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1E1F38DC" w:rsidR="00B055A5" w:rsidRDefault="00462A8E">
      <w:pPr>
        <w:spacing w:after="0" w:line="240" w:lineRule="auto"/>
        <w:ind w:firstLine="709"/>
        <w:jc w:val="center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b/>
          <w:color w:val="212529"/>
          <w:sz w:val="24"/>
        </w:rPr>
        <w:t>С 01.01.2026 вступили</w:t>
      </w:r>
      <w:r>
        <w:rPr>
          <w:rFonts w:ascii="Times New Roman" w:hAnsi="Times New Roman"/>
          <w:b/>
          <w:color w:val="212529"/>
          <w:sz w:val="24"/>
        </w:rPr>
        <w:t xml:space="preserve"> в силу новые требования к рекламе услуг по банкротству граждан</w:t>
      </w:r>
    </w:p>
    <w:p w14:paraId="02000000" w14:textId="77777777" w:rsidR="00B055A5" w:rsidRDefault="00462A8E">
      <w:pPr>
        <w:spacing w:after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С 01.01.2026 вступили в силу изменения, внесенные Федеральным законом от 31.07.2025 №332-ФЗ в законодательство о рекламе, касающейся предоставления услуг по банкротству.</w:t>
      </w:r>
    </w:p>
    <w:p w14:paraId="03000000" w14:textId="77777777" w:rsidR="00B055A5" w:rsidRDefault="00462A8E">
      <w:pPr>
        <w:spacing w:after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Под воздействием рекламы граждане, попавшие в тяжелую финансовую ситуацию, тратят дополнительные средства на посреднические услуги в то время, как действующим законодательством предусмотрен ряд бесплатных механизмов по смягчению долговой нагрузки, включая</w:t>
      </w:r>
      <w:r>
        <w:rPr>
          <w:rFonts w:ascii="Times New Roman" w:hAnsi="Times New Roman"/>
          <w:color w:val="212529"/>
          <w:sz w:val="24"/>
        </w:rPr>
        <w:t xml:space="preserve"> кредитные каникулы и процедуру внесудебного банкротства.</w:t>
      </w:r>
    </w:p>
    <w:p w14:paraId="04000000" w14:textId="77777777" w:rsidR="00B055A5" w:rsidRDefault="00462A8E">
      <w:pPr>
        <w:spacing w:after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В настоящее время законодателем установлен запрет на размещение в рекламе гарантий освобождения гражданина от исполнения денежных обязательств и (или) обязанности по уплате обязательных платежей и о</w:t>
      </w:r>
      <w:r>
        <w:rPr>
          <w:rFonts w:ascii="Times New Roman" w:hAnsi="Times New Roman"/>
          <w:color w:val="212529"/>
          <w:sz w:val="24"/>
        </w:rPr>
        <w:t>бязанность указывать в рекламе последствия процедуры банкротства и информировать о возможности проведения процедуры банкротства бесплатно, в соответствии со статьей 223.7 Федерального закона от 26.10.2002 №127-ФЗ «О несостоятельности (банкротстве)».</w:t>
      </w:r>
    </w:p>
    <w:p w14:paraId="05000000" w14:textId="77777777" w:rsidR="00B055A5" w:rsidRDefault="00462A8E">
      <w:pPr>
        <w:spacing w:after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Теперь</w:t>
      </w:r>
      <w:r>
        <w:rPr>
          <w:rFonts w:ascii="Times New Roman" w:hAnsi="Times New Roman"/>
          <w:color w:val="212529"/>
          <w:sz w:val="24"/>
        </w:rPr>
        <w:t>, в рекламу надо будет включать фразу: «Банкротство влечет негативные последствия, в том числе ограничения на получение кредита и повторное банкротство в течение 5 лет. Предварительно обратитесь к своему кредитору и в МФЦ».</w:t>
      </w:r>
    </w:p>
    <w:p w14:paraId="3E9F5E54" w14:textId="77777777" w:rsidR="00462A8E" w:rsidRDefault="00462A8E">
      <w:pPr>
        <w:spacing w:after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  <w:r>
        <w:rPr>
          <w:rFonts w:ascii="Times New Roman" w:hAnsi="Times New Roman"/>
          <w:color w:val="212529"/>
          <w:sz w:val="24"/>
        </w:rPr>
        <w:t>Введены также требования к длите</w:t>
      </w:r>
      <w:r>
        <w:rPr>
          <w:rFonts w:ascii="Times New Roman" w:hAnsi="Times New Roman"/>
          <w:color w:val="212529"/>
          <w:sz w:val="24"/>
        </w:rPr>
        <w:t>льности и формату такого оповещения:</w:t>
      </w:r>
    </w:p>
    <w:p w14:paraId="06000000" w14:textId="02F29190" w:rsidR="00B055A5" w:rsidRDefault="00462A8E" w:rsidP="00462A8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212529"/>
          <w:sz w:val="24"/>
        </w:rPr>
        <w:t>- по радио – не менее 3 секунд,</w:t>
      </w:r>
      <w:r>
        <w:rPr>
          <w:rFonts w:ascii="Times New Roman" w:hAnsi="Times New Roman"/>
          <w:color w:val="212529"/>
          <w:sz w:val="24"/>
        </w:rPr>
        <w:br/>
        <w:t xml:space="preserve">- по ТВ, при кино- и </w:t>
      </w:r>
      <w:proofErr w:type="spellStart"/>
      <w:r>
        <w:rPr>
          <w:rFonts w:ascii="Times New Roman" w:hAnsi="Times New Roman"/>
          <w:color w:val="212529"/>
          <w:sz w:val="24"/>
        </w:rPr>
        <w:t>видеообслуживании</w:t>
      </w:r>
      <w:proofErr w:type="spellEnd"/>
      <w:r>
        <w:rPr>
          <w:rFonts w:ascii="Times New Roman" w:hAnsi="Times New Roman"/>
          <w:color w:val="212529"/>
          <w:sz w:val="24"/>
        </w:rPr>
        <w:t xml:space="preserve"> – не менее 3 секунд </w:t>
      </w:r>
      <w:proofErr w:type="gramStart"/>
      <w:r>
        <w:rPr>
          <w:rFonts w:ascii="Times New Roman" w:hAnsi="Times New Roman"/>
          <w:color w:val="212529"/>
          <w:sz w:val="24"/>
        </w:rPr>
        <w:t>и</w:t>
      </w:r>
      <w:proofErr w:type="gramEnd"/>
      <w:r>
        <w:rPr>
          <w:rFonts w:ascii="Times New Roman" w:hAnsi="Times New Roman"/>
          <w:color w:val="212529"/>
          <w:sz w:val="24"/>
        </w:rPr>
        <w:t xml:space="preserve"> хотя бы 7% площади кадра,</w:t>
      </w:r>
      <w:r>
        <w:rPr>
          <w:rFonts w:ascii="Times New Roman" w:hAnsi="Times New Roman"/>
          <w:color w:val="212529"/>
          <w:sz w:val="24"/>
        </w:rPr>
        <w:br/>
        <w:t>- другими способами – не менее 7% рекламной площади или пространства.</w:t>
      </w:r>
    </w:p>
    <w:p w14:paraId="07000000" w14:textId="77777777" w:rsidR="00B055A5" w:rsidRDefault="00B055A5">
      <w:pPr>
        <w:spacing w:after="0" w:line="240" w:lineRule="auto"/>
        <w:ind w:firstLine="709"/>
        <w:jc w:val="both"/>
        <w:rPr>
          <w:rFonts w:ascii="Times New Roman" w:hAnsi="Times New Roman"/>
          <w:color w:val="212529"/>
          <w:sz w:val="24"/>
        </w:rPr>
      </w:pPr>
    </w:p>
    <w:p w14:paraId="08000000" w14:textId="77777777" w:rsidR="00B055A5" w:rsidRDefault="00462A8E">
      <w:pPr>
        <w:spacing w:after="0" w:line="240" w:lineRule="auto"/>
        <w:jc w:val="right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4"/>
        </w:rPr>
        <w:t>Помощник прокурора города Рас</w:t>
      </w:r>
      <w:r>
        <w:rPr>
          <w:rFonts w:ascii="Times New Roman" w:hAnsi="Times New Roman"/>
          <w:sz w:val="24"/>
        </w:rPr>
        <w:t>кова Кристина Сергеевна</w:t>
      </w:r>
      <w:r>
        <w:rPr>
          <w:rFonts w:ascii="Times New Roman" w:hAnsi="Times New Roman"/>
          <w:sz w:val="28"/>
        </w:rPr>
        <w:t xml:space="preserve"> </w:t>
      </w:r>
    </w:p>
    <w:sectPr w:rsidR="00B055A5">
      <w:pgSz w:w="11906" w:h="16838"/>
      <w:pgMar w:top="709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5A5"/>
    <w:rsid w:val="00462A8E"/>
    <w:rsid w:val="00B0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F969B4-EFD1-4250-8794-D5A4FBCAE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Textbody"/>
    <w:link w:val="11"/>
    <w:uiPriority w:val="9"/>
    <w:qFormat/>
    <w:pPr>
      <w:keepNext/>
      <w:spacing w:before="240" w:after="120" w:line="240" w:lineRule="auto"/>
      <w:outlineLvl w:val="0"/>
    </w:pPr>
    <w:rPr>
      <w:rFonts w:ascii="Liberation Serif" w:hAnsi="Liberation Serif"/>
      <w:b/>
      <w:sz w:val="4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Основной шрифт абзаца1"/>
    <w:link w:val="5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Liberation Serif" w:hAnsi="Liberation Serif"/>
      <w:b/>
      <w:sz w:val="48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Textbody">
    <w:name w:val="Text body"/>
    <w:basedOn w:val="a"/>
    <w:link w:val="Textbody0"/>
    <w:pPr>
      <w:spacing w:after="140" w:line="276" w:lineRule="auto"/>
    </w:pPr>
    <w:rPr>
      <w:rFonts w:ascii="Liberation Serif" w:hAnsi="Liberation Serif"/>
      <w:sz w:val="24"/>
    </w:rPr>
  </w:style>
  <w:style w:type="character" w:customStyle="1" w:styleId="Textbody0">
    <w:name w:val="Text body"/>
    <w:basedOn w:val="1"/>
    <w:link w:val="Textbody"/>
    <w:rPr>
      <w:rFonts w:ascii="Liberation Serif" w:hAnsi="Liberation Serif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2025-01-29T09:28:00Z</dcterms:created>
  <dcterms:modified xsi:type="dcterms:W3CDTF">2026-03-11T12:48:00Z</dcterms:modified>
</cp:coreProperties>
</file>